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N/>
        <w:bidi w:val="0"/>
        <w:adjustRightInd/>
        <w:snapToGrid/>
        <w:spacing w:line="480" w:lineRule="exact"/>
        <w:jc w:val="center"/>
        <w:textAlignment w:val="auto"/>
        <w:rPr>
          <w:rFonts w:hint="eastAsia" w:cs="宋体" w:asciiTheme="majorEastAsia" w:hAnsiTheme="majorEastAsia" w:eastAsiaTheme="majorEastAsia"/>
          <w:b/>
          <w:color w:val="333333"/>
          <w:kern w:val="0"/>
          <w:sz w:val="44"/>
          <w:szCs w:val="44"/>
        </w:rPr>
      </w:pPr>
      <w:r>
        <w:rPr>
          <w:rFonts w:hint="eastAsia" w:cs="宋体" w:asciiTheme="majorEastAsia" w:hAnsiTheme="majorEastAsia" w:eastAsiaTheme="majorEastAsia"/>
          <w:b/>
          <w:color w:val="333333"/>
          <w:kern w:val="0"/>
          <w:sz w:val="44"/>
          <w:szCs w:val="44"/>
        </w:rPr>
        <w:t>先进集体事迹材料</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基本情况：歙县人力资源和社会保障局为县政府组成部门，正科级，内设八个行政股室，六个二级机构，现有在职职工60名。</w:t>
      </w:r>
      <w:r>
        <w:rPr>
          <w:rFonts w:hint="eastAsia" w:ascii="仿宋_GB2312" w:eastAsia="仿宋_GB2312"/>
          <w:sz w:val="32"/>
          <w:szCs w:val="32"/>
          <w:lang w:eastAsia="zh-CN"/>
        </w:rPr>
        <w:t>主要职责是稳就业，保民生，促和谐。</w:t>
      </w:r>
      <w:r>
        <w:rPr>
          <w:rFonts w:hint="eastAsia" w:ascii="仿宋_GB2312" w:eastAsia="仿宋_GB2312"/>
          <w:sz w:val="32"/>
          <w:szCs w:val="32"/>
        </w:rPr>
        <w:t xml:space="preserve">    </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所获荣誉：市脱贫攻坚先进单位、全省创业大赛徽菜师傅创业专项赛决赛第一名（披云徽府菜）、第三届全省就业创业示范县、全国人力资源社会保障系统优质服务窗口等荣誉称号。</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主要先进事迹：2018年以来，歙县人社局坚持以习近平新时代中国特色社会主义思想为指导，紧紧围绕“民生为本、人才优先”工作主线，攻坚克难、真抓实干，人社事业取得新发展新成就，为服务大局、改善民生、维护稳定作出了积极贡献。</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一、讲政治，</w:t>
      </w:r>
      <w:r>
        <w:rPr>
          <w:rFonts w:hint="eastAsia" w:ascii="黑体" w:hAnsi="黑体" w:eastAsia="黑体"/>
          <w:sz w:val="32"/>
          <w:szCs w:val="32"/>
          <w:lang w:eastAsia="zh-CN"/>
        </w:rPr>
        <w:t>锻造</w:t>
      </w:r>
      <w:r>
        <w:rPr>
          <w:rFonts w:hint="eastAsia" w:ascii="黑体" w:hAnsi="黑体" w:eastAsia="黑体"/>
          <w:sz w:val="32"/>
          <w:szCs w:val="32"/>
        </w:rPr>
        <w:t>政治过硬模范机关</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仿宋" w:hAnsi="仿宋" w:eastAsia="仿宋" w:cs="仿宋"/>
          <w:b w:val="0"/>
          <w:bCs w:val="0"/>
          <w:sz w:val="32"/>
          <w:szCs w:val="32"/>
          <w:lang w:eastAsia="zh-CN"/>
        </w:rPr>
      </w:pPr>
      <w:r>
        <w:rPr>
          <w:rFonts w:hint="eastAsia" w:ascii="仿宋_GB2312" w:eastAsia="仿宋_GB2312"/>
          <w:sz w:val="32"/>
          <w:szCs w:val="32"/>
        </w:rPr>
        <w:t>局党组立足政治机关定位，旗帜鲜明讲政治，为人社事业的高质量发展提供坚强</w:t>
      </w:r>
      <w:r>
        <w:rPr>
          <w:rFonts w:hint="eastAsia" w:ascii="仿宋_GB2312" w:eastAsia="仿宋_GB2312"/>
          <w:sz w:val="32"/>
          <w:szCs w:val="32"/>
          <w:lang w:eastAsia="zh-CN"/>
        </w:rPr>
        <w:t>政治</w:t>
      </w:r>
      <w:r>
        <w:rPr>
          <w:rFonts w:hint="eastAsia" w:ascii="仿宋_GB2312" w:eastAsia="仿宋_GB2312"/>
          <w:sz w:val="32"/>
          <w:szCs w:val="32"/>
        </w:rPr>
        <w:t>保障。</w:t>
      </w:r>
      <w:r>
        <w:rPr>
          <w:rFonts w:hint="eastAsia" w:ascii="楷体" w:hAnsi="楷体" w:eastAsia="楷体"/>
          <w:sz w:val="32"/>
          <w:szCs w:val="32"/>
        </w:rPr>
        <w:t>一是</w:t>
      </w:r>
      <w:r>
        <w:rPr>
          <w:rFonts w:hint="eastAsia" w:ascii="楷体" w:hAnsi="楷体" w:eastAsia="楷体"/>
          <w:sz w:val="32"/>
          <w:szCs w:val="32"/>
          <w:lang w:eastAsia="zh-CN"/>
        </w:rPr>
        <w:t>深化理论武装</w:t>
      </w:r>
      <w:r>
        <w:rPr>
          <w:rFonts w:hint="eastAsia" w:ascii="楷体" w:hAnsi="楷体" w:eastAsia="楷体"/>
          <w:sz w:val="32"/>
          <w:szCs w:val="32"/>
        </w:rPr>
        <w:t>，坚定理想信念。</w:t>
      </w:r>
      <w:r>
        <w:rPr>
          <w:rFonts w:hint="eastAsia" w:ascii="仿宋_GB2312" w:eastAsia="仿宋_GB2312"/>
          <w:sz w:val="32"/>
          <w:szCs w:val="32"/>
        </w:rPr>
        <w:t>通过局党组理论</w:t>
      </w:r>
      <w:r>
        <w:rPr>
          <w:rFonts w:hint="eastAsia" w:ascii="仿宋_GB2312" w:eastAsia="仿宋_GB2312"/>
          <w:sz w:val="32"/>
          <w:szCs w:val="32"/>
          <w:lang w:eastAsia="zh-CN"/>
        </w:rPr>
        <w:t>学习</w:t>
      </w:r>
      <w:r>
        <w:rPr>
          <w:rFonts w:hint="eastAsia" w:ascii="仿宋_GB2312" w:eastAsia="仿宋_GB2312"/>
          <w:sz w:val="32"/>
          <w:szCs w:val="32"/>
        </w:rPr>
        <w:t>中心组学习，专题党课，实地教育、“学习强国”等网络载体，深入学习马克思主义基本原理和习近平新时代中国特色社会主义思想，做到听党话、感党恩、跟党走。</w:t>
      </w:r>
      <w:r>
        <w:rPr>
          <w:rFonts w:hint="eastAsia" w:ascii="楷体" w:hAnsi="楷体" w:eastAsia="楷体"/>
          <w:sz w:val="32"/>
          <w:szCs w:val="32"/>
        </w:rPr>
        <w:t>二是增强政治“三力”，永保同一步调。</w:t>
      </w:r>
      <w:r>
        <w:rPr>
          <w:rFonts w:hint="eastAsia" w:ascii="仿宋_GB2312" w:eastAsia="仿宋_GB2312"/>
          <w:sz w:val="32"/>
          <w:szCs w:val="32"/>
        </w:rPr>
        <w:t>不断加强领导班子建设，党组书记强化党内职务政治责任，切实履行书记管党治党“第一责任人”职责，加强和规范党内政治生活，规范人社系统党员干部言行，时刻与党保持在同一个步调、同一个频率，不断增强全体党员干部政治判断力、政治领悟力、政治执行力，确保党员干部永远坚守共产党员的政治底线，永葆政治本色。</w:t>
      </w:r>
      <w:r>
        <w:rPr>
          <w:rFonts w:hint="eastAsia" w:ascii="楷体" w:hAnsi="楷体" w:eastAsia="楷体" w:cs="楷体"/>
          <w:sz w:val="32"/>
          <w:szCs w:val="32"/>
          <w:lang w:eastAsia="zh-CN"/>
        </w:rPr>
        <w:t>三是全面从严治党，践行为民理念。</w:t>
      </w:r>
      <w:r>
        <w:rPr>
          <w:rFonts w:hint="eastAsia" w:ascii="仿宋" w:hAnsi="仿宋" w:eastAsia="仿宋" w:cs="仿宋"/>
          <w:b w:val="0"/>
          <w:bCs w:val="0"/>
          <w:sz w:val="32"/>
          <w:szCs w:val="32"/>
          <w:lang w:eastAsia="zh-CN"/>
        </w:rPr>
        <w:t>通过</w:t>
      </w:r>
      <w:r>
        <w:rPr>
          <w:rFonts w:hint="eastAsia" w:ascii="仿宋" w:hAnsi="仿宋" w:eastAsia="仿宋" w:cs="仿宋"/>
          <w:b w:val="0"/>
          <w:bCs w:val="0"/>
          <w:color w:val="000000" w:themeColor="text1"/>
          <w:sz w:val="32"/>
          <w:szCs w:val="32"/>
          <w14:textFill>
            <w14:solidFill>
              <w14:schemeClr w14:val="tx1"/>
            </w14:solidFill>
          </w14:textFill>
        </w:rPr>
        <w:t>严肃“讲责”</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严格“定责”</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严以“履责”</w:t>
      </w:r>
      <w:r>
        <w:rPr>
          <w:rFonts w:hint="eastAsia" w:ascii="仿宋" w:hAnsi="仿宋" w:eastAsia="仿宋" w:cs="仿宋"/>
          <w:b w:val="0"/>
          <w:bCs w:val="0"/>
          <w:color w:val="000000" w:themeColor="text1"/>
          <w:sz w:val="32"/>
          <w:szCs w:val="32"/>
          <w:lang w:eastAsia="zh-CN"/>
          <w14:textFill>
            <w14:solidFill>
              <w14:schemeClr w14:val="tx1"/>
            </w14:solidFill>
          </w14:textFill>
        </w:rPr>
        <w:t>，压实党风廉政建设责任制，树牢为民服务宗旨，确保机关风清气正，立党为公。</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抓业绩</w:t>
      </w:r>
      <w:r>
        <w:rPr>
          <w:rFonts w:hint="eastAsia" w:ascii="黑体" w:hAnsi="黑体" w:eastAsia="黑体"/>
          <w:sz w:val="32"/>
          <w:szCs w:val="32"/>
        </w:rPr>
        <w:t>，聚</w:t>
      </w:r>
      <w:r>
        <w:rPr>
          <w:rFonts w:hint="eastAsia" w:ascii="黑体" w:hAnsi="黑体" w:eastAsia="黑体"/>
          <w:sz w:val="32"/>
          <w:szCs w:val="32"/>
          <w:lang w:eastAsia="zh-CN"/>
        </w:rPr>
        <w:t>焦</w:t>
      </w:r>
      <w:r>
        <w:rPr>
          <w:rFonts w:hint="eastAsia" w:ascii="黑体" w:hAnsi="黑体" w:eastAsia="黑体"/>
          <w:sz w:val="32"/>
          <w:szCs w:val="32"/>
        </w:rPr>
        <w:t>主责主业促发展</w:t>
      </w:r>
    </w:p>
    <w:p>
      <w:pPr>
        <w:keepNext w:val="0"/>
        <w:keepLines w:val="0"/>
        <w:pageBreakBefore w:val="0"/>
        <w:kinsoku/>
        <w:wordWrap/>
        <w:overflowPunct/>
        <w:topLinePunct w:val="0"/>
        <w:autoSpaceDN/>
        <w:bidi w:val="0"/>
        <w:adjustRightInd/>
        <w:snapToGrid/>
        <w:spacing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全面贯彻落实中央和省市县各项决策部署，围绕发展大局，聚焦主责主业</w:t>
      </w:r>
      <w:r>
        <w:rPr>
          <w:rFonts w:hint="eastAsia" w:ascii="仿宋" w:hAnsi="仿宋" w:eastAsia="仿宋" w:cs="仿宋"/>
          <w:sz w:val="32"/>
          <w:szCs w:val="32"/>
          <w:lang w:eastAsia="zh-CN"/>
        </w:rPr>
        <w:t>，</w:t>
      </w:r>
      <w:r>
        <w:rPr>
          <w:rFonts w:hint="eastAsia" w:ascii="仿宋" w:hAnsi="仿宋" w:eastAsia="仿宋" w:cs="仿宋"/>
          <w:sz w:val="32"/>
          <w:szCs w:val="32"/>
        </w:rPr>
        <w:t>扎实有效推动人社事业发展。</w:t>
      </w:r>
      <w:r>
        <w:rPr>
          <w:rFonts w:hint="eastAsia" w:ascii="楷体" w:hAnsi="楷体" w:eastAsia="楷体" w:cs="楷体"/>
          <w:sz w:val="32"/>
          <w:szCs w:val="32"/>
        </w:rPr>
        <w:t>一是勇于斗争，决战决胜脱贫攻坚。</w:t>
      </w:r>
      <w:r>
        <w:rPr>
          <w:rFonts w:hint="eastAsia" w:ascii="仿宋" w:hAnsi="仿宋" w:eastAsia="仿宋" w:cs="仿宋"/>
          <w:sz w:val="32"/>
          <w:szCs w:val="32"/>
          <w:lang w:eastAsia="zh-CN"/>
        </w:rPr>
        <w:t>统筹疫情防控和经济社会发展，</w:t>
      </w:r>
      <w:r>
        <w:rPr>
          <w:rFonts w:hint="eastAsia" w:ascii="仿宋" w:hAnsi="仿宋" w:eastAsia="仿宋" w:cs="仿宋"/>
          <w:sz w:val="32"/>
          <w:szCs w:val="32"/>
        </w:rPr>
        <w:t>把群众“急难愁盼”问题的解决落细落小</w:t>
      </w:r>
      <w:r>
        <w:rPr>
          <w:rFonts w:hint="eastAsia" w:ascii="仿宋" w:hAnsi="仿宋" w:eastAsia="仿宋" w:cs="仿宋"/>
          <w:sz w:val="32"/>
          <w:szCs w:val="32"/>
          <w:lang w:eastAsia="zh-CN"/>
        </w:rPr>
        <w:t>，</w:t>
      </w:r>
      <w:r>
        <w:rPr>
          <w:rFonts w:hint="eastAsia" w:ascii="仿宋" w:hAnsi="仿宋" w:eastAsia="仿宋" w:cs="仿宋"/>
          <w:sz w:val="32"/>
          <w:szCs w:val="32"/>
        </w:rPr>
        <w:t>把巩固脱贫成果、衔接乡村振兴、共同富裕等政策落地落实，</w:t>
      </w:r>
      <w:r>
        <w:rPr>
          <w:rFonts w:hint="eastAsia" w:ascii="仿宋" w:hAnsi="仿宋" w:eastAsia="仿宋" w:cs="仿宋"/>
          <w:i w:val="0"/>
          <w:iCs w:val="0"/>
          <w:caps w:val="0"/>
          <w:color w:val="444444"/>
          <w:spacing w:val="0"/>
          <w:sz w:val="32"/>
          <w:szCs w:val="32"/>
          <w:lang w:eastAsia="zh-CN"/>
        </w:rPr>
        <w:t>因地制宜</w:t>
      </w:r>
      <w:r>
        <w:rPr>
          <w:rFonts w:hint="eastAsia" w:ascii="仿宋" w:hAnsi="仿宋" w:eastAsia="仿宋" w:cs="仿宋"/>
          <w:sz w:val="32"/>
          <w:szCs w:val="32"/>
        </w:rPr>
        <w:t>挖掘企业就业岗位、开发居家就业和扶贫乡村公益岗位</w:t>
      </w:r>
      <w:r>
        <w:rPr>
          <w:rFonts w:hint="eastAsia" w:ascii="仿宋" w:hAnsi="仿宋" w:eastAsia="仿宋" w:cs="仿宋"/>
          <w:sz w:val="32"/>
          <w:szCs w:val="32"/>
          <w:lang w:val="en-US" w:eastAsia="zh-CN"/>
        </w:rPr>
        <w:t>2</w:t>
      </w:r>
      <w:r>
        <w:rPr>
          <w:rFonts w:hint="eastAsia" w:ascii="仿宋" w:hAnsi="仿宋" w:eastAsia="仿宋" w:cs="仿宋"/>
          <w:sz w:val="32"/>
          <w:szCs w:val="32"/>
        </w:rPr>
        <w:t>400余个，发放各类就业扶贫奖补资金1960万元</w:t>
      </w:r>
      <w:r>
        <w:rPr>
          <w:rFonts w:hint="eastAsia" w:ascii="仿宋" w:hAnsi="仿宋" w:eastAsia="仿宋" w:cs="仿宋"/>
          <w:sz w:val="32"/>
          <w:szCs w:val="32"/>
          <w:lang w:eastAsia="zh-CN"/>
        </w:rPr>
        <w:t>，帮扶</w:t>
      </w:r>
      <w:r>
        <w:rPr>
          <w:rFonts w:hint="eastAsia" w:ascii="仿宋" w:hAnsi="仿宋" w:eastAsia="仿宋" w:cs="仿宋"/>
          <w:sz w:val="32"/>
          <w:szCs w:val="32"/>
        </w:rPr>
        <w:t>1600</w:t>
      </w:r>
      <w:r>
        <w:rPr>
          <w:rFonts w:hint="eastAsia" w:ascii="仿宋" w:hAnsi="仿宋" w:eastAsia="仿宋" w:cs="仿宋"/>
          <w:sz w:val="32"/>
          <w:szCs w:val="32"/>
          <w:lang w:eastAsia="zh-CN"/>
        </w:rPr>
        <w:t>余</w:t>
      </w:r>
      <w:r>
        <w:rPr>
          <w:rFonts w:hint="eastAsia" w:ascii="仿宋" w:hAnsi="仿宋" w:eastAsia="仿宋" w:cs="仿宋"/>
          <w:sz w:val="32"/>
          <w:szCs w:val="32"/>
        </w:rPr>
        <w:t>名贫困劳动者实现就业脱贫。</w:t>
      </w:r>
      <w:r>
        <w:rPr>
          <w:rFonts w:hint="eastAsia" w:ascii="楷体" w:hAnsi="楷体" w:eastAsia="楷体" w:cs="楷体"/>
          <w:b w:val="0"/>
          <w:bCs w:val="0"/>
          <w:sz w:val="32"/>
          <w:szCs w:val="32"/>
        </w:rPr>
        <w:t>二是</w:t>
      </w:r>
      <w:r>
        <w:rPr>
          <w:rFonts w:hint="eastAsia" w:ascii="楷体" w:hAnsi="楷体" w:eastAsia="楷体" w:cs="楷体"/>
          <w:b w:val="0"/>
          <w:bCs w:val="0"/>
          <w:sz w:val="32"/>
          <w:szCs w:val="32"/>
          <w:lang w:eastAsia="zh-CN"/>
        </w:rPr>
        <w:t>增容扩量，</w:t>
      </w:r>
      <w:r>
        <w:rPr>
          <w:rFonts w:hint="eastAsia" w:ascii="楷体" w:hAnsi="楷体" w:eastAsia="楷体" w:cs="楷体"/>
          <w:b w:val="0"/>
          <w:bCs w:val="0"/>
          <w:color w:val="000000" w:themeColor="text1"/>
          <w:sz w:val="32"/>
          <w:szCs w:val="32"/>
          <w14:textFill>
            <w14:solidFill>
              <w14:schemeClr w14:val="tx1"/>
            </w14:solidFill>
          </w14:textFill>
        </w:rPr>
        <w:t>全力促进就业优先政策落实</w:t>
      </w:r>
      <w:r>
        <w:rPr>
          <w:rFonts w:hint="eastAsia" w:ascii="楷体" w:hAnsi="楷体" w:eastAsia="楷体" w:cs="楷体"/>
          <w:b w:val="0"/>
          <w:bCs w:val="0"/>
          <w:sz w:val="32"/>
          <w:szCs w:val="32"/>
        </w:rPr>
        <w:t>。</w:t>
      </w:r>
      <w:r>
        <w:rPr>
          <w:rFonts w:hint="eastAsia" w:ascii="仿宋" w:hAnsi="仿宋" w:eastAsia="仿宋" w:cs="仿宋"/>
          <w:color w:val="000000"/>
          <w:kern w:val="0"/>
          <w:sz w:val="32"/>
          <w:szCs w:val="32"/>
        </w:rPr>
        <w:t>深入实施积极的就业政策</w:t>
      </w:r>
      <w:r>
        <w:rPr>
          <w:rFonts w:hint="eastAsia" w:ascii="仿宋" w:hAnsi="仿宋" w:eastAsia="仿宋" w:cs="仿宋"/>
          <w:color w:val="000000"/>
          <w:kern w:val="0"/>
          <w:sz w:val="32"/>
          <w:szCs w:val="32"/>
          <w:lang w:eastAsia="zh-CN"/>
        </w:rPr>
        <w:t>，聚力打造“三公里”就业圈，“家门口</w:t>
      </w:r>
      <w:r>
        <w:rPr>
          <w:rFonts w:hint="eastAsia" w:ascii="仿宋" w:hAnsi="仿宋" w:eastAsia="仿宋" w:cs="仿宋"/>
          <w:color w:val="000000"/>
          <w:kern w:val="0"/>
          <w:sz w:val="32"/>
          <w:szCs w:val="32"/>
          <w:lang w:val="en-US" w:eastAsia="zh-CN"/>
        </w:rPr>
        <w:t>+</w:t>
      </w:r>
      <w:r>
        <w:rPr>
          <w:rFonts w:hint="eastAsia" w:ascii="仿宋" w:hAnsi="仿宋" w:eastAsia="仿宋" w:cs="仿宋"/>
          <w:color w:val="000000"/>
          <w:kern w:val="0"/>
          <w:sz w:val="32"/>
          <w:szCs w:val="32"/>
          <w:lang w:eastAsia="zh-CN"/>
        </w:rPr>
        <w:t>转移”就业相结合，</w:t>
      </w:r>
      <w:r>
        <w:rPr>
          <w:rFonts w:hint="eastAsia" w:ascii="仿宋" w:hAnsi="仿宋" w:eastAsia="仿宋" w:cs="仿宋"/>
          <w:sz w:val="32"/>
          <w:szCs w:val="32"/>
        </w:rPr>
        <w:t>力</w:t>
      </w:r>
      <w:r>
        <w:rPr>
          <w:rFonts w:hint="eastAsia" w:ascii="仿宋" w:hAnsi="仿宋" w:eastAsia="仿宋" w:cs="仿宋"/>
          <w:sz w:val="32"/>
          <w:szCs w:val="32"/>
          <w:lang w:eastAsia="zh-CN"/>
        </w:rPr>
        <w:t>促</w:t>
      </w:r>
      <w:r>
        <w:rPr>
          <w:rFonts w:hint="eastAsia" w:ascii="仿宋" w:hAnsi="仿宋" w:eastAsia="仿宋" w:cs="仿宋"/>
          <w:sz w:val="32"/>
          <w:szCs w:val="32"/>
        </w:rPr>
        <w:t>高校毕业生、农民工和下岗失业人员就业，</w:t>
      </w:r>
      <w:r>
        <w:rPr>
          <w:rFonts w:hint="eastAsia" w:ascii="仿宋" w:hAnsi="仿宋" w:eastAsia="仿宋" w:cs="仿宋"/>
          <w:color w:val="000000"/>
          <w:kern w:val="0"/>
          <w:sz w:val="32"/>
          <w:szCs w:val="32"/>
        </w:rPr>
        <w:t>就业规模稳步扩大，就业渠道明显拓宽，就业态势稳中向好</w:t>
      </w:r>
      <w:r>
        <w:rPr>
          <w:rFonts w:hint="eastAsia" w:ascii="仿宋" w:hAnsi="仿宋" w:eastAsia="仿宋" w:cs="仿宋"/>
          <w:color w:val="000000"/>
          <w:kern w:val="0"/>
          <w:sz w:val="32"/>
          <w:szCs w:val="32"/>
          <w:lang w:eastAsia="zh-CN"/>
        </w:rPr>
        <w:t>，五年来，</w:t>
      </w:r>
      <w:r>
        <w:rPr>
          <w:rFonts w:hint="eastAsia" w:ascii="仿宋" w:hAnsi="仿宋" w:eastAsia="仿宋" w:cs="仿宋"/>
          <w:sz w:val="32"/>
          <w:szCs w:val="32"/>
        </w:rPr>
        <w:t>城镇累计新增就业人员1.5万人；登记失业率控制在4.5%以内</w:t>
      </w:r>
      <w:r>
        <w:rPr>
          <w:rFonts w:hint="eastAsia" w:ascii="仿宋" w:hAnsi="仿宋" w:eastAsia="仿宋" w:cs="仿宋"/>
          <w:sz w:val="32"/>
          <w:szCs w:val="32"/>
          <w:lang w:eastAsia="zh-CN"/>
        </w:rPr>
        <w:t>；</w:t>
      </w:r>
      <w:r>
        <w:rPr>
          <w:rFonts w:hint="eastAsia" w:ascii="仿宋" w:hAnsi="仿宋" w:eastAsia="仿宋" w:cs="仿宋"/>
          <w:sz w:val="32"/>
          <w:szCs w:val="32"/>
        </w:rPr>
        <w:t>农村劳动力转移就业12万人。</w:t>
      </w:r>
      <w:r>
        <w:rPr>
          <w:rFonts w:hint="eastAsia" w:ascii="楷体" w:hAnsi="楷体" w:eastAsia="楷体" w:cs="楷体"/>
          <w:b w:val="0"/>
          <w:bCs w:val="0"/>
          <w:sz w:val="32"/>
          <w:szCs w:val="32"/>
        </w:rPr>
        <w:t>三是</w:t>
      </w:r>
      <w:r>
        <w:rPr>
          <w:rFonts w:hint="eastAsia" w:ascii="楷体" w:hAnsi="楷体" w:eastAsia="楷体" w:cs="楷体"/>
          <w:b w:val="0"/>
          <w:bCs w:val="0"/>
          <w:sz w:val="32"/>
          <w:szCs w:val="32"/>
          <w:lang w:eastAsia="zh-CN"/>
        </w:rPr>
        <w:t>广泛覆盖，有</w:t>
      </w:r>
      <w:r>
        <w:rPr>
          <w:rFonts w:hint="eastAsia" w:ascii="楷体" w:hAnsi="楷体" w:eastAsia="楷体" w:cs="楷体"/>
          <w:b w:val="0"/>
          <w:bCs w:val="0"/>
          <w:color w:val="000000" w:themeColor="text1"/>
          <w:sz w:val="32"/>
          <w:szCs w:val="32"/>
          <w14:textFill>
            <w14:solidFill>
              <w14:schemeClr w14:val="tx1"/>
            </w14:solidFill>
          </w14:textFill>
        </w:rPr>
        <w:t>力推进社保扩面提标向实。</w:t>
      </w:r>
      <w:r>
        <w:rPr>
          <w:rFonts w:hint="eastAsia" w:ascii="仿宋" w:hAnsi="仿宋" w:eastAsia="仿宋" w:cs="仿宋"/>
          <w:color w:val="000000" w:themeColor="text1"/>
          <w:sz w:val="32"/>
          <w:szCs w:val="32"/>
          <w14:textFill>
            <w14:solidFill>
              <w14:schemeClr w14:val="tx1"/>
            </w14:solidFill>
          </w14:textFill>
        </w:rPr>
        <w:t>坚持把党和政府的温暖紧密融入社保工作，社会保障覆盖范围不断扩大，待遇水平</w:t>
      </w:r>
      <w:r>
        <w:rPr>
          <w:rFonts w:hint="eastAsia" w:ascii="仿宋" w:hAnsi="仿宋" w:eastAsia="仿宋" w:cs="仿宋"/>
          <w:color w:val="000000" w:themeColor="text1"/>
          <w:sz w:val="32"/>
          <w:szCs w:val="32"/>
          <w:lang w:eastAsia="zh-CN"/>
          <w14:textFill>
            <w14:solidFill>
              <w14:schemeClr w14:val="tx1"/>
            </w14:solidFill>
          </w14:textFill>
        </w:rPr>
        <w:t>逐年</w:t>
      </w:r>
      <w:r>
        <w:rPr>
          <w:rFonts w:hint="eastAsia" w:ascii="仿宋" w:hAnsi="仿宋" w:eastAsia="仿宋" w:cs="仿宋"/>
          <w:color w:val="000000" w:themeColor="text1"/>
          <w:sz w:val="32"/>
          <w:szCs w:val="32"/>
          <w14:textFill>
            <w14:solidFill>
              <w14:schemeClr w14:val="tx1"/>
            </w14:solidFill>
          </w14:textFill>
        </w:rPr>
        <w:t>提高，</w:t>
      </w:r>
      <w:r>
        <w:rPr>
          <w:rFonts w:hint="eastAsia" w:ascii="仿宋" w:hAnsi="仿宋" w:eastAsia="仿宋" w:cs="仿宋"/>
          <w:sz w:val="32"/>
          <w:szCs w:val="32"/>
        </w:rPr>
        <w:t>截</w:t>
      </w:r>
      <w:r>
        <w:rPr>
          <w:rFonts w:hint="eastAsia" w:ascii="仿宋" w:hAnsi="仿宋" w:eastAsia="仿宋" w:cs="仿宋"/>
          <w:sz w:val="32"/>
          <w:szCs w:val="32"/>
          <w:lang w:eastAsia="zh-CN"/>
        </w:rPr>
        <w:t>至目前</w:t>
      </w:r>
      <w:r>
        <w:rPr>
          <w:rFonts w:hint="eastAsia" w:ascii="仿宋" w:hAnsi="仿宋" w:eastAsia="仿宋" w:cs="仿宋"/>
          <w:sz w:val="32"/>
          <w:szCs w:val="32"/>
        </w:rPr>
        <w:t>，城镇职工基本养老保险、工伤保险、失业保险、城乡居民养老保险参保人数达</w:t>
      </w:r>
      <w:r>
        <w:rPr>
          <w:rFonts w:hint="eastAsia" w:ascii="仿宋" w:hAnsi="仿宋" w:eastAsia="仿宋" w:cs="仿宋"/>
          <w:sz w:val="32"/>
          <w:szCs w:val="32"/>
          <w:lang w:val="en-US" w:eastAsia="zh-CN"/>
        </w:rPr>
        <w:t>5.14</w:t>
      </w:r>
      <w:r>
        <w:rPr>
          <w:rFonts w:hint="eastAsia" w:ascii="仿宋" w:hAnsi="仿宋" w:eastAsia="仿宋" w:cs="仿宋"/>
          <w:sz w:val="32"/>
          <w:szCs w:val="32"/>
        </w:rPr>
        <w:t>万人、2.52万人、2.</w:t>
      </w:r>
      <w:r>
        <w:rPr>
          <w:rFonts w:hint="eastAsia" w:ascii="仿宋" w:hAnsi="仿宋" w:eastAsia="仿宋" w:cs="仿宋"/>
          <w:sz w:val="32"/>
          <w:szCs w:val="32"/>
          <w:lang w:val="en-US" w:eastAsia="zh-CN"/>
        </w:rPr>
        <w:t>71</w:t>
      </w:r>
      <w:r>
        <w:rPr>
          <w:rFonts w:hint="eastAsia" w:ascii="仿宋" w:hAnsi="仿宋" w:eastAsia="仿宋" w:cs="仿宋"/>
          <w:sz w:val="32"/>
          <w:szCs w:val="32"/>
        </w:rPr>
        <w:t>万人、25.09万人</w:t>
      </w:r>
      <w:r>
        <w:rPr>
          <w:rFonts w:hint="eastAsia" w:ascii="仿宋" w:hAnsi="仿宋" w:eastAsia="仿宋" w:cs="仿宋"/>
          <w:sz w:val="32"/>
          <w:szCs w:val="32"/>
          <w:lang w:eastAsia="zh-CN"/>
        </w:rPr>
        <w:t>。</w:t>
      </w:r>
      <w:r>
        <w:rPr>
          <w:rFonts w:hint="eastAsia" w:ascii="楷体" w:hAnsi="楷体" w:eastAsia="楷体" w:cs="楷体"/>
          <w:sz w:val="32"/>
          <w:szCs w:val="32"/>
          <w:lang w:eastAsia="zh-CN"/>
        </w:rPr>
        <w:t>四是集聚“第一资源”，构筑</w:t>
      </w:r>
      <w:r>
        <w:rPr>
          <w:rFonts w:hint="eastAsia" w:ascii="楷体" w:hAnsi="楷体" w:eastAsia="楷体" w:cs="楷体"/>
          <w:sz w:val="32"/>
          <w:szCs w:val="32"/>
        </w:rPr>
        <w:t>人才</w:t>
      </w:r>
      <w:r>
        <w:rPr>
          <w:rFonts w:hint="eastAsia" w:ascii="楷体" w:hAnsi="楷体" w:eastAsia="楷体" w:cs="楷体"/>
          <w:sz w:val="32"/>
          <w:szCs w:val="32"/>
          <w:lang w:eastAsia="zh-CN"/>
        </w:rPr>
        <w:t>“</w:t>
      </w:r>
      <w:r>
        <w:rPr>
          <w:rFonts w:hint="eastAsia" w:ascii="楷体" w:hAnsi="楷体" w:eastAsia="楷体" w:cs="楷体"/>
          <w:sz w:val="32"/>
          <w:szCs w:val="32"/>
        </w:rPr>
        <w:t>新高</w:t>
      </w:r>
      <w:r>
        <w:rPr>
          <w:rFonts w:hint="eastAsia" w:ascii="仿宋" w:hAnsi="仿宋" w:eastAsia="仿宋" w:cs="仿宋"/>
          <w:sz w:val="32"/>
          <w:szCs w:val="32"/>
        </w:rPr>
        <w:t>地</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color w:val="000000" w:themeColor="text1"/>
          <w:sz w:val="32"/>
          <w:szCs w:val="32"/>
          <w14:textFill>
            <w14:solidFill>
              <w14:schemeClr w14:val="tx1"/>
            </w14:solidFill>
          </w14:textFill>
        </w:rPr>
        <w:t>落实党管人才的原则，</w:t>
      </w:r>
      <w:r>
        <w:rPr>
          <w:rFonts w:hint="eastAsia" w:ascii="仿宋" w:hAnsi="仿宋" w:eastAsia="仿宋" w:cs="仿宋"/>
          <w:sz w:val="32"/>
          <w:szCs w:val="32"/>
        </w:rPr>
        <w:t>深入实施人才强县战略，共引进高层次人才15人，</w:t>
      </w:r>
      <w:r>
        <w:rPr>
          <w:rFonts w:hint="eastAsia" w:ascii="仿宋" w:hAnsi="仿宋" w:eastAsia="仿宋" w:cs="仿宋"/>
          <w:sz w:val="32"/>
          <w:szCs w:val="32"/>
          <w:lang w:eastAsia="zh-CN"/>
        </w:rPr>
        <w:t>认定</w:t>
      </w:r>
      <w:r>
        <w:rPr>
          <w:rFonts w:hint="eastAsia" w:ascii="仿宋" w:hAnsi="仿宋" w:eastAsia="仿宋" w:cs="仿宋"/>
          <w:sz w:val="32"/>
          <w:szCs w:val="32"/>
        </w:rPr>
        <w:t>省级技能大师工作室2家，国家级大师工作室1家。</w:t>
      </w:r>
      <w:r>
        <w:rPr>
          <w:rFonts w:hint="eastAsia" w:ascii="仿宋" w:hAnsi="仿宋" w:eastAsia="仿宋" w:cs="仿宋"/>
          <w:b w:val="0"/>
          <w:bCs w:val="0"/>
          <w:sz w:val="32"/>
          <w:szCs w:val="32"/>
          <w:lang w:eastAsia="zh-CN"/>
        </w:rPr>
        <w:t>精心实施</w:t>
      </w:r>
      <w:r>
        <w:rPr>
          <w:rFonts w:hint="eastAsia" w:ascii="仿宋" w:hAnsi="仿宋" w:eastAsia="仿宋" w:cs="仿宋"/>
          <w:b w:val="0"/>
          <w:bCs w:val="0"/>
          <w:color w:val="000000"/>
          <w:sz w:val="32"/>
          <w:szCs w:val="32"/>
        </w:rPr>
        <w:t>“新徽菜·名徽厨”</w:t>
      </w:r>
      <w:r>
        <w:rPr>
          <w:rFonts w:hint="eastAsia" w:ascii="仿宋" w:hAnsi="仿宋" w:eastAsia="仿宋" w:cs="仿宋"/>
          <w:b w:val="0"/>
          <w:bCs w:val="0"/>
          <w:color w:val="000000"/>
          <w:sz w:val="32"/>
          <w:szCs w:val="32"/>
          <w:lang w:eastAsia="zh-CN"/>
        </w:rPr>
        <w:t>暖民心</w:t>
      </w:r>
      <w:r>
        <w:rPr>
          <w:rFonts w:hint="eastAsia" w:ascii="仿宋" w:hAnsi="仿宋" w:eastAsia="仿宋" w:cs="仿宋"/>
          <w:b w:val="0"/>
          <w:bCs w:val="0"/>
          <w:color w:val="000000"/>
          <w:sz w:val="32"/>
          <w:szCs w:val="32"/>
        </w:rPr>
        <w:t>行动助力徽菜产业发展。</w:t>
      </w:r>
      <w:r>
        <w:rPr>
          <w:rFonts w:hint="eastAsia" w:ascii="仿宋_GB2312" w:hAnsi="仿宋" w:eastAsia="仿宋_GB2312" w:cs="Segoe UI"/>
          <w:color w:val="000000"/>
          <w:sz w:val="32"/>
          <w:szCs w:val="32"/>
        </w:rPr>
        <w:t>披云山庄“披云徽府菜烹饪技艺”项目成功入选“省级非物质文化遗产代表性项目”</w:t>
      </w:r>
      <w:r>
        <w:rPr>
          <w:rFonts w:hint="eastAsia" w:ascii="仿宋_GB2312" w:hAnsi="仿宋" w:eastAsia="仿宋_GB2312" w:cs="Segoe UI"/>
          <w:color w:val="000000"/>
          <w:sz w:val="32"/>
          <w:szCs w:val="32"/>
          <w:lang w:eastAsia="zh-CN"/>
        </w:rPr>
        <w:t>。</w:t>
      </w:r>
      <w:r>
        <w:rPr>
          <w:rFonts w:hint="eastAsia" w:ascii="楷体" w:hAnsi="楷体" w:eastAsia="楷体" w:cs="楷体"/>
          <w:sz w:val="32"/>
          <w:szCs w:val="32"/>
        </w:rPr>
        <w:t>五是</w:t>
      </w:r>
      <w:r>
        <w:rPr>
          <w:rFonts w:hint="eastAsia" w:ascii="楷体" w:hAnsi="楷体" w:eastAsia="楷体" w:cs="楷体"/>
          <w:sz w:val="32"/>
          <w:szCs w:val="32"/>
          <w:lang w:eastAsia="zh-CN"/>
        </w:rPr>
        <w:t>维护合法权益，</w:t>
      </w:r>
      <w:r>
        <w:rPr>
          <w:rFonts w:hint="eastAsia" w:ascii="楷体" w:hAnsi="楷体" w:eastAsia="楷体" w:cs="楷体"/>
          <w:sz w:val="32"/>
          <w:szCs w:val="32"/>
        </w:rPr>
        <w:t>积极构建和谐劳动关系。</w:t>
      </w:r>
      <w:r>
        <w:rPr>
          <w:rFonts w:hint="eastAsia" w:ascii="楷体" w:hAnsi="楷体" w:eastAsia="楷体" w:cs="楷体"/>
          <w:sz w:val="32"/>
          <w:szCs w:val="32"/>
          <w:lang w:eastAsia="zh-CN"/>
        </w:rPr>
        <w:t>认真</w:t>
      </w:r>
      <w:r>
        <w:rPr>
          <w:rFonts w:hint="eastAsia" w:ascii="仿宋" w:hAnsi="仿宋" w:eastAsia="仿宋" w:cs="仿宋"/>
          <w:color w:val="000000"/>
          <w:kern w:val="0"/>
          <w:sz w:val="32"/>
          <w:szCs w:val="32"/>
        </w:rPr>
        <w:t>贯彻落实《</w:t>
      </w:r>
      <w:r>
        <w:rPr>
          <w:rFonts w:hint="eastAsia" w:ascii="仿宋" w:hAnsi="仿宋" w:eastAsia="仿宋" w:cs="仿宋"/>
          <w:color w:val="000000"/>
          <w:kern w:val="0"/>
          <w:sz w:val="32"/>
          <w:szCs w:val="32"/>
          <w:lang w:eastAsia="zh-CN"/>
        </w:rPr>
        <w:t>中华人民共和国</w:t>
      </w:r>
      <w:bookmarkStart w:id="0" w:name="_GoBack"/>
      <w:bookmarkEnd w:id="0"/>
      <w:r>
        <w:rPr>
          <w:rFonts w:hint="eastAsia" w:ascii="仿宋" w:hAnsi="仿宋" w:eastAsia="仿宋" w:cs="仿宋"/>
          <w:color w:val="000000"/>
          <w:kern w:val="0"/>
          <w:sz w:val="32"/>
          <w:szCs w:val="32"/>
        </w:rPr>
        <w:t>劳动合同法》</w:t>
      </w:r>
      <w:r>
        <w:rPr>
          <w:rFonts w:hint="eastAsia" w:ascii="仿宋" w:hAnsi="仿宋" w:eastAsia="仿宋" w:cs="仿宋"/>
          <w:color w:val="000000"/>
          <w:kern w:val="0"/>
          <w:sz w:val="32"/>
          <w:szCs w:val="32"/>
          <w:lang w:eastAsia="zh-CN"/>
        </w:rPr>
        <w:t>，</w:t>
      </w:r>
      <w:r>
        <w:rPr>
          <w:rFonts w:hint="eastAsia" w:ascii="仿宋" w:hAnsi="仿宋" w:eastAsia="仿宋" w:cs="仿宋"/>
          <w:sz w:val="32"/>
          <w:szCs w:val="32"/>
        </w:rPr>
        <w:t>全县企业劳动合同签订率达95%以上。案件结案率超过95%，案件调解率超过80%，共为全县近万名农民工解决拖欠工资6000余万元，根治欠薪工作有力有效。</w:t>
      </w:r>
    </w:p>
    <w:p>
      <w:pPr>
        <w:keepNext w:val="0"/>
        <w:keepLines w:val="0"/>
        <w:pageBreakBefore w:val="0"/>
        <w:numPr>
          <w:ilvl w:val="0"/>
          <w:numId w:val="0"/>
        </w:numPr>
        <w:kinsoku/>
        <w:wordWrap/>
        <w:overflowPunct/>
        <w:topLinePunct w:val="0"/>
        <w:autoSpaceDN/>
        <w:bidi w:val="0"/>
        <w:adjustRightInd/>
        <w:snapToGrid/>
        <w:spacing w:line="48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三、转作风，坚持人社服务为人民</w:t>
      </w:r>
    </w:p>
    <w:p>
      <w:pPr>
        <w:keepNext w:val="0"/>
        <w:keepLines w:val="0"/>
        <w:pageBreakBefore w:val="0"/>
        <w:kinsoku/>
        <w:wordWrap/>
        <w:overflowPunct/>
        <w:topLinePunct w:val="0"/>
        <w:autoSpaceDE w:val="0"/>
        <w:autoSpaceDN/>
        <w:bidi w:val="0"/>
        <w:adjustRightInd/>
        <w:snapToGrid/>
        <w:spacing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i w:val="0"/>
          <w:iCs w:val="0"/>
          <w:caps w:val="0"/>
          <w:color w:val="282828"/>
          <w:spacing w:val="0"/>
          <w:sz w:val="32"/>
          <w:szCs w:val="32"/>
          <w:shd w:val="clear" w:fill="FFFFFF"/>
        </w:rPr>
        <w:t>从坚持党建引领、坚持人民至上、坚持整体联动、坚持提升能力、坚持监督检查五个方面强力推进系统行风建设</w:t>
      </w:r>
      <w:r>
        <w:rPr>
          <w:rFonts w:hint="eastAsia" w:ascii="仿宋" w:hAnsi="仿宋" w:eastAsia="仿宋" w:cs="仿宋"/>
          <w:i w:val="0"/>
          <w:iCs w:val="0"/>
          <w:caps w:val="0"/>
          <w:color w:val="282828"/>
          <w:spacing w:val="0"/>
          <w:sz w:val="32"/>
          <w:szCs w:val="32"/>
          <w:shd w:val="clear" w:fill="FFFFFF"/>
          <w:lang w:eastAsia="zh-CN"/>
        </w:rPr>
        <w:t>。一是</w:t>
      </w:r>
      <w:r>
        <w:rPr>
          <w:rFonts w:hint="eastAsia" w:ascii="仿宋" w:hAnsi="仿宋" w:eastAsia="仿宋" w:cs="仿宋"/>
          <w:i w:val="0"/>
          <w:iCs w:val="0"/>
          <w:caps w:val="0"/>
          <w:color w:val="282828"/>
          <w:spacing w:val="0"/>
          <w:sz w:val="32"/>
          <w:szCs w:val="32"/>
          <w:shd w:val="clear" w:fill="FFFFFF"/>
        </w:rPr>
        <w:t>练好为民服务“基本功”。</w:t>
      </w:r>
      <w:r>
        <w:rPr>
          <w:rFonts w:hint="eastAsia" w:ascii="仿宋" w:hAnsi="仿宋" w:eastAsia="仿宋" w:cs="仿宋"/>
          <w:i w:val="0"/>
          <w:iCs w:val="0"/>
          <w:caps w:val="0"/>
          <w:color w:val="282828"/>
          <w:spacing w:val="0"/>
          <w:sz w:val="32"/>
          <w:szCs w:val="32"/>
          <w:shd w:val="clear" w:fill="FFFFFF"/>
          <w:lang w:eastAsia="zh-CN"/>
        </w:rPr>
        <w:t>发挥支部战斗堡垒作用，</w:t>
      </w:r>
      <w:r>
        <w:rPr>
          <w:rFonts w:hint="eastAsia" w:ascii="仿宋" w:hAnsi="仿宋" w:eastAsia="仿宋" w:cs="仿宋"/>
          <w:i w:val="0"/>
          <w:iCs w:val="0"/>
          <w:caps w:val="0"/>
          <w:color w:val="282828"/>
          <w:spacing w:val="0"/>
          <w:sz w:val="32"/>
          <w:szCs w:val="32"/>
          <w:shd w:val="clear" w:fill="FFFFFF"/>
        </w:rPr>
        <w:t>在全系统广泛动员开展“练兵比武”</w:t>
      </w:r>
      <w:r>
        <w:rPr>
          <w:rFonts w:hint="eastAsia" w:ascii="仿宋" w:hAnsi="仿宋" w:eastAsia="仿宋" w:cs="仿宋"/>
          <w:i w:val="0"/>
          <w:iCs w:val="0"/>
          <w:caps w:val="0"/>
          <w:color w:val="282828"/>
          <w:spacing w:val="0"/>
          <w:sz w:val="32"/>
          <w:szCs w:val="32"/>
          <w:shd w:val="clear" w:fill="FFFFFF"/>
          <w:lang w:eastAsia="zh-CN"/>
        </w:rPr>
        <w:t>、</w:t>
      </w:r>
      <w:r>
        <w:rPr>
          <w:rFonts w:hint="eastAsia" w:ascii="仿宋" w:hAnsi="仿宋" w:eastAsia="仿宋" w:cs="仿宋"/>
          <w:i w:val="0"/>
          <w:iCs w:val="0"/>
          <w:caps w:val="0"/>
          <w:color w:val="282828"/>
          <w:spacing w:val="0"/>
          <w:sz w:val="32"/>
          <w:szCs w:val="32"/>
          <w:shd w:val="clear" w:fill="FFFFFF"/>
        </w:rPr>
        <w:t>持续推进“人社业务我来讲”，多形式加强</w:t>
      </w:r>
      <w:r>
        <w:rPr>
          <w:rFonts w:hint="eastAsia" w:ascii="仿宋" w:hAnsi="仿宋" w:eastAsia="仿宋" w:cs="仿宋"/>
          <w:i w:val="0"/>
          <w:iCs w:val="0"/>
          <w:caps w:val="0"/>
          <w:color w:val="282828"/>
          <w:spacing w:val="0"/>
          <w:sz w:val="32"/>
          <w:szCs w:val="32"/>
          <w:shd w:val="clear" w:fill="FFFFFF"/>
          <w:lang w:eastAsia="zh-CN"/>
        </w:rPr>
        <w:t>党员</w:t>
      </w:r>
      <w:r>
        <w:rPr>
          <w:rFonts w:hint="eastAsia" w:ascii="仿宋" w:hAnsi="仿宋" w:eastAsia="仿宋" w:cs="仿宋"/>
          <w:i w:val="0"/>
          <w:iCs w:val="0"/>
          <w:caps w:val="0"/>
          <w:color w:val="282828"/>
          <w:spacing w:val="0"/>
          <w:sz w:val="32"/>
          <w:szCs w:val="32"/>
          <w:shd w:val="clear" w:fill="FFFFFF"/>
        </w:rPr>
        <w:t>干部政治理论学习，打造讲党性、懂政策、业务熟、能干事的干部队伍</w:t>
      </w:r>
      <w:r>
        <w:rPr>
          <w:rFonts w:hint="eastAsia" w:ascii="仿宋" w:hAnsi="仿宋" w:eastAsia="仿宋" w:cs="仿宋"/>
          <w:i w:val="0"/>
          <w:iCs w:val="0"/>
          <w:caps w:val="0"/>
          <w:color w:val="282828"/>
          <w:spacing w:val="0"/>
          <w:sz w:val="32"/>
          <w:szCs w:val="32"/>
          <w:shd w:val="clear" w:fill="FFFFFF"/>
          <w:lang w:eastAsia="zh-CN"/>
        </w:rPr>
        <w:t>。二是</w:t>
      </w:r>
      <w:r>
        <w:rPr>
          <w:rFonts w:hint="eastAsia" w:ascii="仿宋" w:hAnsi="仿宋" w:eastAsia="仿宋" w:cs="仿宋"/>
          <w:i w:val="0"/>
          <w:iCs w:val="0"/>
          <w:caps w:val="0"/>
          <w:color w:val="282828"/>
          <w:spacing w:val="0"/>
          <w:sz w:val="32"/>
          <w:szCs w:val="32"/>
          <w:shd w:val="clear" w:fill="FFFFFF"/>
        </w:rPr>
        <w:t>当</w:t>
      </w:r>
      <w:r>
        <w:rPr>
          <w:rFonts w:hint="eastAsia" w:ascii="仿宋" w:hAnsi="仿宋" w:eastAsia="仿宋" w:cs="仿宋"/>
          <w:i w:val="0"/>
          <w:iCs w:val="0"/>
          <w:caps w:val="0"/>
          <w:color w:val="282828"/>
          <w:spacing w:val="0"/>
          <w:sz w:val="32"/>
          <w:szCs w:val="32"/>
          <w:shd w:val="clear" w:fill="FFFFFF"/>
          <w:lang w:eastAsia="zh-CN"/>
        </w:rPr>
        <w:t>好</w:t>
      </w:r>
      <w:r>
        <w:rPr>
          <w:rFonts w:hint="eastAsia" w:ascii="仿宋" w:hAnsi="仿宋" w:eastAsia="仿宋" w:cs="仿宋"/>
          <w:i w:val="0"/>
          <w:iCs w:val="0"/>
          <w:caps w:val="0"/>
          <w:color w:val="282828"/>
          <w:spacing w:val="0"/>
          <w:sz w:val="32"/>
          <w:szCs w:val="32"/>
          <w:shd w:val="clear" w:fill="FFFFFF"/>
        </w:rPr>
        <w:t>为民服务“排头兵”。</w:t>
      </w:r>
      <w:r>
        <w:rPr>
          <w:rFonts w:hint="eastAsia" w:ascii="仿宋" w:hAnsi="仿宋" w:eastAsia="仿宋" w:cs="仿宋"/>
          <w:i w:val="0"/>
          <w:iCs w:val="0"/>
          <w:caps w:val="0"/>
          <w:color w:val="282828"/>
          <w:spacing w:val="0"/>
          <w:sz w:val="32"/>
          <w:szCs w:val="32"/>
          <w:shd w:val="clear" w:fill="FFFFFF"/>
          <w:lang w:eastAsia="zh-CN"/>
        </w:rPr>
        <w:t>深入推进人社服务快办行动，强化落实情况检查，做到</w:t>
      </w:r>
      <w:r>
        <w:rPr>
          <w:rFonts w:hint="eastAsia" w:ascii="仿宋" w:hAnsi="仿宋" w:eastAsia="仿宋" w:cs="仿宋"/>
          <w:i w:val="0"/>
          <w:iCs w:val="0"/>
          <w:caps w:val="0"/>
          <w:color w:val="282828"/>
          <w:spacing w:val="0"/>
          <w:sz w:val="32"/>
          <w:szCs w:val="32"/>
          <w:shd w:val="clear" w:fill="FFFFFF"/>
        </w:rPr>
        <w:t>便民业务下沉办、关联事项打包办、高频事项提速办、所有业务“简便办”</w:t>
      </w:r>
      <w:r>
        <w:rPr>
          <w:rFonts w:hint="eastAsia" w:ascii="仿宋" w:hAnsi="仿宋" w:eastAsia="仿宋" w:cs="仿宋"/>
          <w:i w:val="0"/>
          <w:iCs w:val="0"/>
          <w:caps w:val="0"/>
          <w:color w:val="282828"/>
          <w:spacing w:val="0"/>
          <w:sz w:val="32"/>
          <w:szCs w:val="32"/>
          <w:shd w:val="clear" w:fill="FFFFFF"/>
          <w:lang w:eastAsia="zh-CN"/>
        </w:rPr>
        <w:t>。三是</w:t>
      </w:r>
      <w:r>
        <w:rPr>
          <w:rFonts w:hint="eastAsia" w:ascii="仿宋" w:hAnsi="仿宋" w:eastAsia="仿宋" w:cs="仿宋"/>
          <w:i w:val="0"/>
          <w:iCs w:val="0"/>
          <w:caps w:val="0"/>
          <w:color w:val="000000"/>
          <w:spacing w:val="0"/>
          <w:sz w:val="32"/>
          <w:szCs w:val="32"/>
          <w:shd w:val="clear" w:fill="FFFFFF"/>
        </w:rPr>
        <w:t>甘做为民服务“勤务员”。密切联系群众，联系企业，</w:t>
      </w:r>
      <w:r>
        <w:rPr>
          <w:rFonts w:hint="eastAsia" w:ascii="仿宋" w:hAnsi="仿宋" w:eastAsia="仿宋" w:cs="仿宋"/>
          <w:i w:val="0"/>
          <w:iCs w:val="0"/>
          <w:caps w:val="0"/>
          <w:color w:val="282828"/>
          <w:spacing w:val="0"/>
          <w:sz w:val="32"/>
          <w:szCs w:val="32"/>
          <w:shd w:val="clear" w:fill="FFFFFF"/>
        </w:rPr>
        <w:t>坚持“四进四促”助民就业，实施“三心</w:t>
      </w:r>
      <w:r>
        <w:rPr>
          <w:rFonts w:hint="eastAsia" w:ascii="仿宋" w:hAnsi="仿宋" w:eastAsia="仿宋" w:cs="仿宋"/>
          <w:i w:val="0"/>
          <w:iCs w:val="0"/>
          <w:caps w:val="0"/>
          <w:color w:val="282828"/>
          <w:spacing w:val="0"/>
          <w:sz w:val="32"/>
          <w:szCs w:val="32"/>
          <w:shd w:val="clear" w:fill="FFFFFF"/>
          <w:lang w:eastAsia="zh-CN"/>
        </w:rPr>
        <w:t>服务</w:t>
      </w:r>
      <w:r>
        <w:rPr>
          <w:rFonts w:hint="eastAsia" w:ascii="仿宋" w:hAnsi="仿宋" w:eastAsia="仿宋" w:cs="仿宋"/>
          <w:i w:val="0"/>
          <w:iCs w:val="0"/>
          <w:caps w:val="0"/>
          <w:color w:val="282828"/>
          <w:spacing w:val="0"/>
          <w:sz w:val="32"/>
          <w:szCs w:val="32"/>
          <w:shd w:val="clear" w:fill="FFFFFF"/>
        </w:rPr>
        <w:t>大走访 ”上门包保惠企兴业，</w:t>
      </w:r>
      <w:r>
        <w:rPr>
          <w:rFonts w:hint="eastAsia" w:ascii="仿宋" w:hAnsi="仿宋" w:eastAsia="仿宋" w:cs="仿宋"/>
          <w:i w:val="0"/>
          <w:iCs w:val="0"/>
          <w:caps w:val="0"/>
          <w:color w:val="282828"/>
          <w:spacing w:val="0"/>
          <w:sz w:val="32"/>
          <w:szCs w:val="32"/>
          <w:shd w:val="clear" w:fill="FFFFFF"/>
          <w:lang w:eastAsia="zh-CN"/>
        </w:rPr>
        <w:t>积极</w:t>
      </w:r>
      <w:r>
        <w:rPr>
          <w:rFonts w:hint="eastAsia" w:ascii="仿宋" w:hAnsi="仿宋" w:eastAsia="仿宋" w:cs="仿宋"/>
          <w:i w:val="0"/>
          <w:iCs w:val="0"/>
          <w:caps w:val="0"/>
          <w:color w:val="282828"/>
          <w:spacing w:val="0"/>
          <w:sz w:val="32"/>
          <w:szCs w:val="32"/>
          <w:shd w:val="clear" w:fill="FFFFFF"/>
        </w:rPr>
        <w:t>开展“局长走流程”</w:t>
      </w:r>
      <w:r>
        <w:rPr>
          <w:rFonts w:hint="eastAsia" w:ascii="仿宋" w:hAnsi="仿宋" w:eastAsia="仿宋" w:cs="仿宋"/>
          <w:i w:val="0"/>
          <w:iCs w:val="0"/>
          <w:caps w:val="0"/>
          <w:color w:val="282828"/>
          <w:spacing w:val="0"/>
          <w:sz w:val="32"/>
          <w:szCs w:val="32"/>
          <w:shd w:val="clear" w:fill="FFFFFF"/>
          <w:lang w:eastAsia="zh-CN"/>
        </w:rPr>
        <w:t>，力争</w:t>
      </w:r>
      <w:r>
        <w:rPr>
          <w:rFonts w:hint="eastAsia" w:ascii="仿宋" w:hAnsi="仿宋" w:eastAsia="仿宋" w:cs="仿宋"/>
          <w:i w:val="0"/>
          <w:iCs w:val="0"/>
          <w:caps w:val="0"/>
          <w:color w:val="282828"/>
          <w:spacing w:val="0"/>
          <w:sz w:val="32"/>
          <w:szCs w:val="32"/>
          <w:shd w:val="clear" w:fill="FFFFFF"/>
        </w:rPr>
        <w:t>在一线摸清问题，落实政策，拿出建议，解决困难。</w:t>
      </w:r>
    </w:p>
    <w:p>
      <w:pPr>
        <w:keepNext w:val="0"/>
        <w:keepLines w:val="0"/>
        <w:pageBreakBefore w:val="0"/>
        <w:kinsoku/>
        <w:wordWrap/>
        <w:overflowPunct/>
        <w:topLinePunct w:val="0"/>
        <w:autoSpaceDN/>
        <w:bidi w:val="0"/>
        <w:adjustRightInd/>
        <w:snapToGrid/>
        <w:spacing w:line="480" w:lineRule="exact"/>
        <w:jc w:val="both"/>
        <w:textAlignment w:val="auto"/>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1N2YwM2ZjZjhhMTc0MDg4ZWEwMTNiZGNmZDMyOTQifQ=="/>
  </w:docVars>
  <w:rsids>
    <w:rsidRoot w:val="0009384F"/>
    <w:rsid w:val="0009384F"/>
    <w:rsid w:val="001251C7"/>
    <w:rsid w:val="004E25C8"/>
    <w:rsid w:val="00503C16"/>
    <w:rsid w:val="00540C96"/>
    <w:rsid w:val="007321E6"/>
    <w:rsid w:val="00994AF3"/>
    <w:rsid w:val="00E5157D"/>
    <w:rsid w:val="00E96A07"/>
    <w:rsid w:val="00EB26B2"/>
    <w:rsid w:val="09546414"/>
    <w:rsid w:val="0FC94A47"/>
    <w:rsid w:val="111B5623"/>
    <w:rsid w:val="18871757"/>
    <w:rsid w:val="25C64082"/>
    <w:rsid w:val="2636095D"/>
    <w:rsid w:val="33725452"/>
    <w:rsid w:val="3C5B296E"/>
    <w:rsid w:val="3D1F6173"/>
    <w:rsid w:val="3F6A1102"/>
    <w:rsid w:val="43590843"/>
    <w:rsid w:val="46E22134"/>
    <w:rsid w:val="485B1651"/>
    <w:rsid w:val="48BB077D"/>
    <w:rsid w:val="4ACE4520"/>
    <w:rsid w:val="50354FCC"/>
    <w:rsid w:val="5C127BE1"/>
    <w:rsid w:val="663528AD"/>
    <w:rsid w:val="67DE7D60"/>
    <w:rsid w:val="70A42A70"/>
    <w:rsid w:val="735B764F"/>
    <w:rsid w:val="744222B8"/>
    <w:rsid w:val="76D53613"/>
    <w:rsid w:val="76F04403"/>
    <w:rsid w:val="7F9B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2"/>
    <w:basedOn w:val="1"/>
    <w:next w:val="1"/>
    <w:link w:val="6"/>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autoRedefine/>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customStyle="1" w:styleId="5">
    <w:name w:val="15"/>
    <w:basedOn w:val="4"/>
    <w:uiPriority w:val="0"/>
    <w:rPr>
      <w:rFonts w:hint="default" w:ascii="Times New Roman" w:hAnsi="Times New Roman" w:cs="Times New Roman"/>
      <w:b/>
    </w:rPr>
  </w:style>
  <w:style w:type="character" w:customStyle="1" w:styleId="6">
    <w:name w:val="标题 2 Char"/>
    <w:basedOn w:val="4"/>
    <w:link w:val="2"/>
    <w:semiHidden/>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1692</Words>
  <Characters>1737</Characters>
  <Lines>11</Lines>
  <Paragraphs>3</Paragraphs>
  <TotalTime>20</TotalTime>
  <ScaleCrop>false</ScaleCrop>
  <LinksUpToDate>false</LinksUpToDate>
  <CharactersWithSpaces>1742</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2022-08-19T06:37:00Z</dcterms:created>
  <dc:creator>HP</dc:creator>
  <cp:lastModifiedBy>钱sir</cp:lastModifiedBy>
  <dcterms:modified xsi:type="dcterms:W3CDTF">2024-03-19T03:15:19Z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211B19D470E4469E80FA410608130B0B</vt:lpwstr>
  </property>
</Properties>
</file>